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 Oncology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Kent C</w:t>
      </w:r>
      <w:r w:rsidRPr="00422F56">
        <w:rPr>
          <w:rFonts w:ascii="Calibri" w:hAnsi="Calibri"/>
          <w:i/>
        </w:rPr>
        <w:t>. Westbrook, MD</w:t>
      </w:r>
    </w:p>
    <w:p w:rsidP="00561B2E">
      <w:pPr>
        <w:spacing w:after="120"/>
        <w:rPr>
          <w:rFonts w:ascii="Calibri" w:hAnsi="Calibri"/>
          <w:i/>
          <w:noProof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Pr="00422F56" w:rsidP="00561B2E">
      <w:pPr>
        <w:spacing w:after="120"/>
        <w:rPr>
          <w:rFonts w:ascii="Calibri" w:hAnsi="Calibri"/>
          <w:i/>
        </w:rPr>
      </w:pPr>
      <w:r>
        <w:rPr>
          <w:rFonts w:ascii="Calibri" w:hAnsi="Calibri"/>
          <w:i/>
          <w:noProof/>
        </w:rPr>
        <w:t>Faculty:</w:t>
      </w:r>
      <w:r w:rsidRPr="00422F56">
        <w:rPr>
          <w:rFonts w:ascii="Calibri" w:hAnsi="Calibri"/>
          <w:i/>
        </w:rPr>
        <w:t xml:space="preserve"> Kent C. Westbrook,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Demonstrate an increased knowledge of cutaneous malignancies, diagnosis, and treatment of such, 2 Discuss pertinent current research protocols related to the diagnosis and treatment of cutaneous malignancies., 3 Review current treatment modalities and patient outcomes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S4/15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Dermatology, Internal Medicine, Pathology, Dermatopathology, Medical Oncology, Radiology Oncology, Surgical Oncology, Head &amp; Neck, Radiation Oncology, Surgery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Demonstrate</w:t>
      </w:r>
      <w:r w:rsidRPr="00422F56">
        <w:rPr>
          <w:rFonts w:ascii="Calibri" w:hAnsi="Calibri"/>
        </w:rPr>
        <w:t xml:space="preserve"> an increased knowledge of cutaneous malignancies, diagnosis, and treatment of such, 2 Discuss pertinent current research protocols related to the diagnosis and treatment of cutaneous malignancies., 3 Review current treatment modalities and patient outcomes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4/3</w:t>
      </w:r>
      <w:r w:rsidRPr="007B5356">
        <w:rPr>
          <w:rFonts w:ascii="Calibri" w:hAnsi="Calibri"/>
          <w:i/>
        </w:rPr>
        <w:t>/2018 12:30:00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S4/15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