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BioMedical Informatics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Seong K</w:t>
      </w:r>
      <w:r w:rsidRPr="00422F56">
        <w:rPr>
          <w:rFonts w:ascii="Calibri" w:hAnsi="Calibri"/>
          <w:i/>
        </w:rPr>
        <w:t xml:space="preserve"> Mun, PhD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Describe</w:t>
      </w:r>
      <w:r w:rsidRPr="00422F56">
        <w:rPr>
          <w:rFonts w:ascii="Calibri" w:hAnsi="Calibri"/>
        </w:rPr>
        <w:t xml:space="preserve"> the definition of open source software. , 2 Describe business models in open source software development., 3 Discuss what it takes to succeed with open source strategy.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4/12</w:t>
      </w:r>
      <w:r w:rsidRPr="007B5356">
        <w:rPr>
          <w:rFonts w:ascii="Calibri" w:hAnsi="Calibri"/>
          <w:i/>
        </w:rPr>
        <w:t>/2018 12:00:00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