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DD7" w:rsidRPr="00C32BDD" w:rsidRDefault="00FB1DD7" w:rsidP="00FB1DD7">
      <w:pPr>
        <w:pStyle w:val="3vff3xh4yd"/>
        <w:spacing w:before="0" w:beforeAutospacing="0" w:after="0" w:afterAutospacing="0" w:line="360" w:lineRule="atLeast"/>
        <w:jc w:val="center"/>
        <w:rPr>
          <w:rFonts w:ascii="Arial" w:hAnsi="Arial" w:cs="Arial"/>
          <w:b/>
          <w:bCs/>
          <w:sz w:val="36"/>
          <w:szCs w:val="36"/>
        </w:rPr>
      </w:pPr>
      <w:r w:rsidRPr="00C32BDD">
        <w:rPr>
          <w:rFonts w:ascii="Arial" w:hAnsi="Arial" w:cs="Arial"/>
          <w:b/>
          <w:bCs/>
          <w:sz w:val="36"/>
          <w:szCs w:val="36"/>
        </w:rPr>
        <w:t xml:space="preserve">Little Rock Plastic Surgery </w:t>
      </w:r>
      <w:r w:rsidR="00C97C27" w:rsidRPr="00C32BDD">
        <w:rPr>
          <w:rFonts w:ascii="Arial" w:hAnsi="Arial" w:cs="Arial"/>
          <w:b/>
          <w:bCs/>
          <w:sz w:val="36"/>
          <w:szCs w:val="36"/>
        </w:rPr>
        <w:t xml:space="preserve">Case </w:t>
      </w:r>
      <w:r w:rsidRPr="00C32BDD">
        <w:rPr>
          <w:rFonts w:ascii="Arial" w:hAnsi="Arial" w:cs="Arial"/>
          <w:b/>
          <w:bCs/>
          <w:sz w:val="36"/>
          <w:szCs w:val="36"/>
        </w:rPr>
        <w:t>Conference</w:t>
      </w:r>
    </w:p>
    <w:p w:rsidR="00FB1DD7" w:rsidRPr="00D741D9" w:rsidRDefault="00FB1DD7" w:rsidP="00FB1DD7">
      <w:pPr>
        <w:pStyle w:val="3vff3xh4yd"/>
        <w:spacing w:before="0" w:beforeAutospacing="0" w:after="0" w:afterAutospacing="0" w:line="301" w:lineRule="atLeast"/>
        <w:jc w:val="center"/>
        <w:rPr>
          <w:rFonts w:ascii="Arial" w:hAnsi="Arial" w:cs="Arial"/>
          <w:b/>
          <w:bCs/>
          <w:color w:val="1F4E79" w:themeColor="accent1" w:themeShade="80"/>
          <w:sz w:val="22"/>
          <w:szCs w:val="22"/>
        </w:rPr>
      </w:pPr>
      <w:r w:rsidRPr="00D741D9">
        <w:rPr>
          <w:rFonts w:ascii="Arial" w:hAnsi="Arial" w:cs="Arial"/>
          <w:b/>
          <w:bCs/>
          <w:color w:val="1F4E79" w:themeColor="accent1" w:themeShade="80"/>
          <w:sz w:val="22"/>
          <w:szCs w:val="22"/>
        </w:rPr>
        <w:t>April 4, 2019 (6:30 PM to 8:00 PM)</w:t>
      </w:r>
    </w:p>
    <w:p w:rsidR="00D741D9" w:rsidRPr="00D741D9" w:rsidRDefault="00D741D9" w:rsidP="00FB1DD7">
      <w:pPr>
        <w:pStyle w:val="3vff3xh4yd"/>
        <w:spacing w:before="0" w:beforeAutospacing="0" w:after="0" w:afterAutospacing="0" w:line="301" w:lineRule="atLeast"/>
        <w:jc w:val="center"/>
        <w:rPr>
          <w:rFonts w:ascii="Arial" w:hAnsi="Arial" w:cs="Arial"/>
          <w:b/>
          <w:bCs/>
          <w:color w:val="1F4E79" w:themeColor="accent1" w:themeShade="80"/>
          <w:sz w:val="22"/>
          <w:szCs w:val="22"/>
        </w:rPr>
      </w:pPr>
      <w:r w:rsidRPr="00D741D9">
        <w:rPr>
          <w:rFonts w:ascii="Arial" w:hAnsi="Arial" w:cs="Arial"/>
          <w:b/>
          <w:bCs/>
          <w:color w:val="1F4E79" w:themeColor="accent1" w:themeShade="80"/>
          <w:sz w:val="22"/>
          <w:szCs w:val="22"/>
        </w:rPr>
        <w:t>Jack T. Stephens Spine Center</w:t>
      </w:r>
    </w:p>
    <w:p w:rsidR="00D741D9" w:rsidRPr="00D741D9" w:rsidRDefault="00D741D9" w:rsidP="00FB1DD7">
      <w:pPr>
        <w:pStyle w:val="3vff3xh4yd"/>
        <w:spacing w:before="0" w:beforeAutospacing="0" w:after="0" w:afterAutospacing="0" w:line="301" w:lineRule="atLeast"/>
        <w:jc w:val="center"/>
        <w:rPr>
          <w:rFonts w:ascii="Arial" w:hAnsi="Arial" w:cs="Arial"/>
          <w:b/>
          <w:bCs/>
          <w:color w:val="1F4E79" w:themeColor="accent1" w:themeShade="80"/>
          <w:sz w:val="22"/>
          <w:szCs w:val="22"/>
        </w:rPr>
      </w:pPr>
      <w:r w:rsidRPr="00D741D9">
        <w:rPr>
          <w:rFonts w:ascii="Arial" w:hAnsi="Arial" w:cs="Arial"/>
          <w:b/>
          <w:bCs/>
          <w:color w:val="1F4E79" w:themeColor="accent1" w:themeShade="80"/>
          <w:sz w:val="22"/>
          <w:szCs w:val="22"/>
        </w:rPr>
        <w:t>Room 1210</w:t>
      </w:r>
    </w:p>
    <w:p w:rsidR="00C97C27" w:rsidRDefault="00C97C27" w:rsidP="00C97C27">
      <w:pPr>
        <w:pStyle w:val="3vff3xh4yd"/>
        <w:spacing w:before="0" w:beforeAutospacing="0" w:after="0" w:afterAutospacing="0" w:line="301" w:lineRule="atLeast"/>
        <w:rPr>
          <w:rFonts w:ascii="&amp;quot" w:hAnsi="&amp;quot"/>
          <w:b/>
          <w:bCs/>
          <w:color w:val="000000" w:themeColor="text1"/>
          <w:sz w:val="30"/>
          <w:szCs w:val="30"/>
        </w:rPr>
      </w:pPr>
    </w:p>
    <w:p w:rsidR="00C97C27" w:rsidRPr="00C97C27" w:rsidRDefault="00C97C27" w:rsidP="00D741D9">
      <w:pPr>
        <w:pStyle w:val="3vff3xh4yd"/>
        <w:spacing w:before="0" w:beforeAutospacing="0" w:after="0" w:afterAutospacing="0" w:line="301" w:lineRule="atLeast"/>
        <w:ind w:left="5040" w:firstLine="720"/>
        <w:jc w:val="both"/>
        <w:rPr>
          <w:rFonts w:ascii="&amp;quot" w:hAnsi="&amp;quot"/>
          <w:b/>
          <w:bCs/>
          <w:color w:val="000000" w:themeColor="text1"/>
          <w:sz w:val="16"/>
          <w:szCs w:val="16"/>
        </w:rPr>
      </w:pPr>
      <w:r>
        <w:rPr>
          <w:rFonts w:ascii="&amp;quot" w:hAnsi="&amp;quot"/>
          <w:b/>
          <w:bCs/>
          <w:color w:val="000000" w:themeColor="text1"/>
          <w:sz w:val="16"/>
          <w:szCs w:val="16"/>
        </w:rPr>
        <w:t>1.5 hours of CME Credit:</w:t>
      </w:r>
    </w:p>
    <w:p w:rsidR="00C97C27" w:rsidRPr="00C97C27" w:rsidRDefault="00C97C27" w:rsidP="00D741D9">
      <w:pPr>
        <w:pStyle w:val="3vff3xh4yd"/>
        <w:spacing w:before="0" w:beforeAutospacing="0" w:after="0" w:afterAutospacing="0" w:line="301" w:lineRule="atLeast"/>
        <w:ind w:left="5040" w:firstLine="720"/>
        <w:jc w:val="both"/>
        <w:rPr>
          <w:rFonts w:ascii="&amp;quot" w:hAnsi="&amp;quot"/>
          <w:b/>
          <w:bCs/>
          <w:color w:val="000000" w:themeColor="text1"/>
          <w:sz w:val="16"/>
          <w:szCs w:val="16"/>
        </w:rPr>
      </w:pPr>
      <w:r w:rsidRPr="00C97C27">
        <w:rPr>
          <w:rFonts w:ascii="Segoe UI Symbol" w:hAnsi="Segoe UI Symbol" w:cs="Segoe UI Symbol"/>
          <w:b/>
          <w:bCs/>
          <w:color w:val="000000" w:themeColor="text1"/>
          <w:sz w:val="16"/>
          <w:szCs w:val="16"/>
        </w:rPr>
        <w:t>☒</w:t>
      </w:r>
      <w:r w:rsidRPr="00C97C27">
        <w:rPr>
          <w:rFonts w:ascii="&amp;quot" w:hAnsi="&amp;quot"/>
          <w:b/>
          <w:bCs/>
          <w:color w:val="000000" w:themeColor="text1"/>
          <w:sz w:val="16"/>
          <w:szCs w:val="16"/>
        </w:rPr>
        <w:t xml:space="preserve"> AMA PRA Category 1 </w:t>
      </w:r>
      <w:proofErr w:type="spellStart"/>
      <w:r w:rsidRPr="00C97C27">
        <w:rPr>
          <w:rFonts w:ascii="&amp;quot" w:hAnsi="&amp;quot"/>
          <w:b/>
          <w:bCs/>
          <w:color w:val="000000" w:themeColor="text1"/>
          <w:sz w:val="16"/>
          <w:szCs w:val="16"/>
        </w:rPr>
        <w:t>Credits</w:t>
      </w:r>
      <w:r w:rsidRPr="00C97C27">
        <w:rPr>
          <w:rFonts w:ascii="&amp;quot" w:hAnsi="&amp;quot"/>
          <w:b/>
          <w:bCs/>
          <w:color w:val="000000" w:themeColor="text1"/>
          <w:sz w:val="16"/>
          <w:szCs w:val="16"/>
          <w:vertAlign w:val="superscript"/>
        </w:rPr>
        <w:t>TM</w:t>
      </w:r>
      <w:proofErr w:type="spellEnd"/>
      <w:r w:rsidRPr="00C97C27">
        <w:rPr>
          <w:rFonts w:ascii="&amp;quot" w:hAnsi="&amp;quot"/>
          <w:b/>
          <w:bCs/>
          <w:color w:val="000000" w:themeColor="text1"/>
          <w:sz w:val="16"/>
          <w:szCs w:val="16"/>
        </w:rPr>
        <w:t xml:space="preserve">   </w:t>
      </w:r>
    </w:p>
    <w:p w:rsidR="00C97C27" w:rsidRPr="00D741D9" w:rsidRDefault="00D741D9" w:rsidP="00D741D9">
      <w:pPr>
        <w:pStyle w:val="3vff3xh4yd"/>
        <w:spacing w:before="0" w:beforeAutospacing="0" w:after="0" w:afterAutospacing="0" w:line="301" w:lineRule="atLeast"/>
        <w:rPr>
          <w:rFonts w:ascii="Arial" w:hAnsi="Arial" w:cs="Arial"/>
          <w:b/>
          <w:bCs/>
          <w:color w:val="2E74B5" w:themeColor="accent1" w:themeShade="BF"/>
          <w:sz w:val="30"/>
          <w:szCs w:val="30"/>
        </w:rPr>
      </w:pPr>
      <w:r>
        <w:rPr>
          <w:rFonts w:ascii="Arial" w:hAnsi="Arial" w:cs="Arial"/>
          <w:b/>
          <w:bCs/>
          <w:color w:val="2E74B5" w:themeColor="accent1" w:themeShade="BF"/>
          <w:sz w:val="30"/>
          <w:szCs w:val="30"/>
        </w:rPr>
        <w:t>Agenda</w:t>
      </w:r>
      <w:r>
        <w:rPr>
          <w:rFonts w:ascii="Arial" w:hAnsi="Arial" w:cs="Arial"/>
          <w:b/>
          <w:bCs/>
          <w:color w:val="2E74B5" w:themeColor="accent1" w:themeShade="BF"/>
          <w:sz w:val="30"/>
          <w:szCs w:val="30"/>
        </w:rPr>
        <w:tab/>
      </w:r>
      <w:r>
        <w:rPr>
          <w:rFonts w:ascii="Arial" w:hAnsi="Arial" w:cs="Arial"/>
          <w:b/>
          <w:bCs/>
          <w:color w:val="2E74B5" w:themeColor="accent1" w:themeShade="BF"/>
          <w:sz w:val="30"/>
          <w:szCs w:val="30"/>
        </w:rPr>
        <w:tab/>
      </w:r>
      <w:r>
        <w:rPr>
          <w:rFonts w:ascii="Arial" w:hAnsi="Arial" w:cs="Arial"/>
          <w:b/>
          <w:bCs/>
          <w:color w:val="2E74B5" w:themeColor="accent1" w:themeShade="BF"/>
          <w:sz w:val="30"/>
          <w:szCs w:val="30"/>
        </w:rPr>
        <w:tab/>
      </w:r>
      <w:r>
        <w:rPr>
          <w:rFonts w:ascii="Arial" w:hAnsi="Arial" w:cs="Arial"/>
          <w:b/>
          <w:bCs/>
          <w:color w:val="2E74B5" w:themeColor="accent1" w:themeShade="BF"/>
          <w:sz w:val="30"/>
          <w:szCs w:val="30"/>
        </w:rPr>
        <w:tab/>
      </w:r>
      <w:r>
        <w:rPr>
          <w:rFonts w:ascii="Arial" w:hAnsi="Arial" w:cs="Arial"/>
          <w:b/>
          <w:bCs/>
          <w:color w:val="2E74B5" w:themeColor="accent1" w:themeShade="BF"/>
          <w:sz w:val="30"/>
          <w:szCs w:val="30"/>
        </w:rPr>
        <w:tab/>
      </w:r>
      <w:r>
        <w:rPr>
          <w:rFonts w:ascii="Arial" w:hAnsi="Arial" w:cs="Arial"/>
          <w:b/>
          <w:bCs/>
          <w:color w:val="2E74B5" w:themeColor="accent1" w:themeShade="BF"/>
          <w:sz w:val="30"/>
          <w:szCs w:val="30"/>
        </w:rPr>
        <w:tab/>
      </w:r>
      <w:r>
        <w:rPr>
          <w:rFonts w:ascii="Arial" w:hAnsi="Arial" w:cs="Arial"/>
          <w:b/>
          <w:bCs/>
          <w:color w:val="2E74B5" w:themeColor="accent1" w:themeShade="BF"/>
          <w:sz w:val="30"/>
          <w:szCs w:val="30"/>
        </w:rPr>
        <w:tab/>
      </w:r>
      <w:r w:rsidR="00C97C27" w:rsidRPr="00C97C27">
        <w:rPr>
          <w:rFonts w:ascii="Segoe UI Symbol" w:hAnsi="Segoe UI Symbol" w:cs="Segoe UI Symbol"/>
          <w:b/>
          <w:bCs/>
          <w:color w:val="000000" w:themeColor="text1"/>
          <w:sz w:val="16"/>
          <w:szCs w:val="16"/>
        </w:rPr>
        <w:t>☒</w:t>
      </w:r>
      <w:r w:rsidR="00C97C27" w:rsidRPr="00C97C27">
        <w:rPr>
          <w:rFonts w:ascii="&amp;quot" w:hAnsi="&amp;quot"/>
          <w:b/>
          <w:bCs/>
          <w:color w:val="000000" w:themeColor="text1"/>
          <w:sz w:val="16"/>
          <w:szCs w:val="16"/>
        </w:rPr>
        <w:t xml:space="preserve"> ANCC Contact Hours</w:t>
      </w:r>
    </w:p>
    <w:p w:rsidR="00C97C27" w:rsidRPr="00051541" w:rsidRDefault="00C97C27" w:rsidP="00FB1DD7">
      <w:pPr>
        <w:pStyle w:val="3vff3xh4yd"/>
        <w:spacing w:before="0" w:beforeAutospacing="0" w:after="0" w:afterAutospacing="0" w:line="301" w:lineRule="atLeast"/>
        <w:jc w:val="center"/>
        <w:rPr>
          <w:rFonts w:ascii="&amp;quot" w:hAnsi="&amp;quot"/>
          <w:b/>
          <w:bCs/>
          <w:color w:val="FF0000"/>
          <w:sz w:val="18"/>
          <w:szCs w:val="18"/>
        </w:rPr>
      </w:pPr>
    </w:p>
    <w:p w:rsidR="00C97C27" w:rsidRPr="00051541" w:rsidRDefault="00C97C27" w:rsidP="00FB1DD7">
      <w:pPr>
        <w:pStyle w:val="3vff3xh4yd"/>
        <w:spacing w:before="0" w:beforeAutospacing="0" w:after="0" w:afterAutospacing="0" w:line="301" w:lineRule="atLeast"/>
        <w:jc w:val="center"/>
        <w:rPr>
          <w:rFonts w:ascii="Arial" w:hAnsi="Arial" w:cs="Arial"/>
          <w:b/>
          <w:bCs/>
          <w:color w:val="2E74B5" w:themeColor="accent1" w:themeShade="BF"/>
          <w:sz w:val="18"/>
          <w:szCs w:val="18"/>
        </w:rPr>
      </w:pPr>
    </w:p>
    <w:p w:rsidR="00FB1DD7" w:rsidRPr="00051541" w:rsidRDefault="00C97C27" w:rsidP="00C32BDD">
      <w:pPr>
        <w:pStyle w:val="3vff3xh4yd"/>
        <w:spacing w:before="0" w:beforeAutospacing="0" w:after="0" w:afterAutospacing="0" w:line="360" w:lineRule="auto"/>
        <w:ind w:left="630" w:hanging="630"/>
        <w:rPr>
          <w:rFonts w:ascii="Arial" w:hAnsi="Arial" w:cs="Arial"/>
          <w:color w:val="1F4E79" w:themeColor="accent1" w:themeShade="80"/>
          <w:sz w:val="18"/>
          <w:szCs w:val="18"/>
        </w:rPr>
      </w:pPr>
      <w:r w:rsidRPr="00051541">
        <w:rPr>
          <w:rFonts w:ascii="Arial" w:hAnsi="Arial" w:cs="Arial"/>
          <w:color w:val="1F4E79" w:themeColor="accent1" w:themeShade="80"/>
          <w:sz w:val="18"/>
          <w:szCs w:val="18"/>
        </w:rPr>
        <w:t>6:30</w:t>
      </w:r>
      <w:r w:rsidR="00FB1DD7" w:rsidRPr="00051541">
        <w:rPr>
          <w:rFonts w:ascii="Arial" w:hAnsi="Arial" w:cs="Arial"/>
          <w:color w:val="1F4E79" w:themeColor="accent1" w:themeShade="80"/>
          <w:sz w:val="18"/>
          <w:szCs w:val="18"/>
        </w:rPr>
        <w:t xml:space="preserve">PM </w:t>
      </w:r>
      <w:r w:rsidRPr="00051541">
        <w:rPr>
          <w:rFonts w:ascii="Arial" w:hAnsi="Arial" w:cs="Arial"/>
          <w:color w:val="1F4E79" w:themeColor="accent1" w:themeShade="80"/>
          <w:sz w:val="18"/>
          <w:szCs w:val="18"/>
        </w:rPr>
        <w:t xml:space="preserve"> </w:t>
      </w:r>
      <w:r w:rsidR="00C32BDD" w:rsidRPr="00051541">
        <w:rPr>
          <w:rFonts w:ascii="Arial" w:hAnsi="Arial" w:cs="Arial"/>
          <w:color w:val="1F4E79" w:themeColor="accent1" w:themeShade="80"/>
          <w:sz w:val="18"/>
          <w:szCs w:val="18"/>
        </w:rPr>
        <w:t xml:space="preserve"> </w:t>
      </w:r>
      <w:r w:rsidR="00FB1DD7" w:rsidRPr="00051541">
        <w:rPr>
          <w:rFonts w:ascii="Arial" w:hAnsi="Arial" w:cs="Arial"/>
          <w:color w:val="1F4E79" w:themeColor="accent1" w:themeShade="80"/>
          <w:sz w:val="18"/>
          <w:szCs w:val="18"/>
        </w:rPr>
        <w:t>Introduction &amp; Welcome</w:t>
      </w:r>
    </w:p>
    <w:p w:rsidR="00FB1DD7" w:rsidRPr="00051541" w:rsidRDefault="00FB1DD7" w:rsidP="00D741D9">
      <w:pPr>
        <w:pStyle w:val="3vff3xh4yd"/>
        <w:spacing w:before="0" w:beforeAutospacing="0" w:after="0" w:afterAutospacing="0" w:line="360" w:lineRule="auto"/>
        <w:ind w:left="810"/>
        <w:rPr>
          <w:rFonts w:ascii="Arial" w:hAnsi="Arial" w:cs="Arial"/>
          <w:sz w:val="18"/>
          <w:szCs w:val="18"/>
        </w:rPr>
      </w:pPr>
      <w:r w:rsidRPr="00051541">
        <w:rPr>
          <w:rFonts w:ascii="Arial" w:hAnsi="Arial" w:cs="Arial"/>
          <w:sz w:val="18"/>
          <w:szCs w:val="18"/>
        </w:rPr>
        <w:t>James Yuen, MD, Professor and Chief</w:t>
      </w:r>
    </w:p>
    <w:p w:rsidR="00FB1DD7" w:rsidRPr="00051541" w:rsidRDefault="00C97C27" w:rsidP="00D741D9">
      <w:pPr>
        <w:pStyle w:val="3vff3xh4yd"/>
        <w:spacing w:before="0" w:beforeAutospacing="0" w:after="0" w:afterAutospacing="0" w:line="360" w:lineRule="auto"/>
        <w:ind w:left="810"/>
        <w:rPr>
          <w:rFonts w:ascii="Arial" w:hAnsi="Arial" w:cs="Arial"/>
          <w:sz w:val="18"/>
          <w:szCs w:val="18"/>
        </w:rPr>
      </w:pPr>
      <w:r w:rsidRPr="00051541">
        <w:rPr>
          <w:rFonts w:ascii="Arial" w:hAnsi="Arial" w:cs="Arial"/>
          <w:sz w:val="18"/>
          <w:szCs w:val="18"/>
        </w:rPr>
        <w:t>Division of Plastic Surgery</w:t>
      </w:r>
    </w:p>
    <w:p w:rsidR="00C97C27" w:rsidRPr="00051541" w:rsidRDefault="00C97C27" w:rsidP="00D741D9">
      <w:pPr>
        <w:pStyle w:val="3vff3xh4yd"/>
        <w:spacing w:before="0" w:beforeAutospacing="0" w:after="0" w:afterAutospacing="0" w:line="360" w:lineRule="auto"/>
        <w:ind w:left="810"/>
        <w:rPr>
          <w:rFonts w:ascii="Arial" w:hAnsi="Arial" w:cs="Arial"/>
          <w:sz w:val="18"/>
          <w:szCs w:val="18"/>
        </w:rPr>
      </w:pPr>
      <w:r w:rsidRPr="00051541">
        <w:rPr>
          <w:rFonts w:ascii="Arial" w:hAnsi="Arial" w:cs="Arial"/>
          <w:sz w:val="18"/>
          <w:szCs w:val="18"/>
        </w:rPr>
        <w:t>University of Arkansas for Medical Sciences (UAMS)</w:t>
      </w:r>
    </w:p>
    <w:p w:rsidR="00C97C27" w:rsidRPr="00051541" w:rsidRDefault="00C97C27" w:rsidP="00C97C27">
      <w:pPr>
        <w:pStyle w:val="3vff3xh4yd"/>
        <w:spacing w:before="0" w:beforeAutospacing="0" w:after="0" w:afterAutospacing="0" w:line="211" w:lineRule="atLeast"/>
        <w:ind w:left="1080"/>
        <w:rPr>
          <w:rFonts w:ascii="Arial" w:hAnsi="Arial" w:cs="Arial"/>
          <w:sz w:val="18"/>
          <w:szCs w:val="18"/>
        </w:rPr>
      </w:pPr>
    </w:p>
    <w:p w:rsidR="00FB1DD7" w:rsidRPr="00051541" w:rsidRDefault="00C97C27" w:rsidP="00C32BDD">
      <w:pPr>
        <w:pStyle w:val="3vff3xh4yd"/>
        <w:spacing w:before="0" w:beforeAutospacing="0" w:after="0" w:afterAutospacing="0" w:line="360" w:lineRule="auto"/>
        <w:rPr>
          <w:rFonts w:ascii="Arial" w:hAnsi="Arial" w:cs="Arial"/>
          <w:color w:val="1F4E79" w:themeColor="accent1" w:themeShade="80"/>
          <w:sz w:val="18"/>
          <w:szCs w:val="18"/>
        </w:rPr>
      </w:pPr>
      <w:r w:rsidRPr="00051541">
        <w:rPr>
          <w:rFonts w:ascii="Arial" w:hAnsi="Arial" w:cs="Arial"/>
          <w:color w:val="1F4E79" w:themeColor="accent1" w:themeShade="80"/>
          <w:sz w:val="18"/>
          <w:szCs w:val="18"/>
        </w:rPr>
        <w:t>6:40</w:t>
      </w:r>
      <w:r w:rsidR="00FB1DD7" w:rsidRPr="00051541">
        <w:rPr>
          <w:rFonts w:ascii="Arial" w:hAnsi="Arial" w:cs="Arial"/>
          <w:color w:val="1F4E79" w:themeColor="accent1" w:themeShade="80"/>
          <w:sz w:val="18"/>
          <w:szCs w:val="18"/>
        </w:rPr>
        <w:t xml:space="preserve">PM </w:t>
      </w:r>
      <w:r w:rsidRPr="00051541">
        <w:rPr>
          <w:rFonts w:ascii="Arial" w:hAnsi="Arial" w:cs="Arial"/>
          <w:color w:val="1F4E79" w:themeColor="accent1" w:themeShade="80"/>
          <w:sz w:val="18"/>
          <w:szCs w:val="18"/>
        </w:rPr>
        <w:t xml:space="preserve"> </w:t>
      </w:r>
      <w:r w:rsidR="00C32BDD" w:rsidRPr="00051541">
        <w:rPr>
          <w:rFonts w:ascii="Arial" w:hAnsi="Arial" w:cs="Arial"/>
          <w:color w:val="1F4E79" w:themeColor="accent1" w:themeShade="80"/>
          <w:sz w:val="18"/>
          <w:szCs w:val="18"/>
        </w:rPr>
        <w:t xml:space="preserve"> </w:t>
      </w:r>
      <w:r w:rsidR="00FB1DD7" w:rsidRPr="00051541">
        <w:rPr>
          <w:rFonts w:ascii="Arial" w:hAnsi="Arial" w:cs="Arial"/>
          <w:color w:val="1F4E79" w:themeColor="accent1" w:themeShade="80"/>
          <w:sz w:val="18"/>
          <w:szCs w:val="18"/>
        </w:rPr>
        <w:t xml:space="preserve">Experience with </w:t>
      </w:r>
      <w:r w:rsidR="00C32BDD" w:rsidRPr="00051541">
        <w:rPr>
          <w:rFonts w:ascii="Arial" w:hAnsi="Arial" w:cs="Arial"/>
          <w:color w:val="1F4E79" w:themeColor="accent1" w:themeShade="80"/>
          <w:sz w:val="18"/>
          <w:szCs w:val="18"/>
        </w:rPr>
        <w:t>Complex Keloids</w:t>
      </w:r>
    </w:p>
    <w:p w:rsidR="00FB1DD7" w:rsidRPr="00051541" w:rsidRDefault="00FB1DD7" w:rsidP="00D741D9">
      <w:pPr>
        <w:pStyle w:val="3vff3xh4yd"/>
        <w:spacing w:before="0" w:beforeAutospacing="0" w:after="0" w:afterAutospacing="0" w:line="360" w:lineRule="auto"/>
        <w:ind w:left="810"/>
        <w:rPr>
          <w:rFonts w:ascii="Arial" w:hAnsi="Arial" w:cs="Arial"/>
          <w:sz w:val="18"/>
          <w:szCs w:val="18"/>
        </w:rPr>
      </w:pPr>
      <w:r w:rsidRPr="00051541">
        <w:rPr>
          <w:rFonts w:ascii="Arial" w:hAnsi="Arial" w:cs="Arial"/>
          <w:sz w:val="18"/>
          <w:szCs w:val="18"/>
        </w:rPr>
        <w:t>Keith Wolter, MD, PhD, Associate Professor</w:t>
      </w:r>
    </w:p>
    <w:p w:rsidR="00FB1DD7" w:rsidRPr="00051541" w:rsidRDefault="00FB1DD7" w:rsidP="00D741D9">
      <w:pPr>
        <w:pStyle w:val="3vff3xh4yd"/>
        <w:spacing w:before="0" w:beforeAutospacing="0" w:after="0" w:afterAutospacing="0" w:line="360" w:lineRule="auto"/>
        <w:ind w:left="810"/>
        <w:rPr>
          <w:rFonts w:ascii="Arial" w:hAnsi="Arial" w:cs="Arial"/>
          <w:sz w:val="18"/>
          <w:szCs w:val="18"/>
        </w:rPr>
      </w:pPr>
      <w:r w:rsidRPr="00051541">
        <w:rPr>
          <w:rFonts w:ascii="Arial" w:hAnsi="Arial" w:cs="Arial"/>
          <w:sz w:val="18"/>
          <w:szCs w:val="18"/>
        </w:rPr>
        <w:t>Division of Plastic Surgery, UAMS</w:t>
      </w:r>
    </w:p>
    <w:p w:rsidR="00C32BDD" w:rsidRPr="00051541" w:rsidRDefault="00C32BDD" w:rsidP="00C97C27">
      <w:pPr>
        <w:pStyle w:val="3vff3xh4yd"/>
        <w:spacing w:before="0" w:beforeAutospacing="0" w:after="0" w:afterAutospacing="0" w:line="211" w:lineRule="atLeast"/>
        <w:ind w:left="1080"/>
        <w:rPr>
          <w:rFonts w:ascii="Arial" w:hAnsi="Arial" w:cs="Arial"/>
          <w:sz w:val="18"/>
          <w:szCs w:val="18"/>
        </w:rPr>
      </w:pPr>
    </w:p>
    <w:p w:rsidR="00FB1DD7" w:rsidRPr="00051541" w:rsidRDefault="00C32BDD" w:rsidP="00C32BDD">
      <w:pPr>
        <w:pStyle w:val="3vff3xh4yd"/>
        <w:spacing w:before="0" w:beforeAutospacing="0" w:after="0" w:afterAutospacing="0" w:line="360" w:lineRule="auto"/>
        <w:rPr>
          <w:rFonts w:ascii="Arial" w:hAnsi="Arial" w:cs="Arial"/>
          <w:color w:val="1F4E79" w:themeColor="accent1" w:themeShade="80"/>
          <w:sz w:val="18"/>
          <w:szCs w:val="18"/>
        </w:rPr>
      </w:pPr>
      <w:r w:rsidRPr="00051541">
        <w:rPr>
          <w:rFonts w:ascii="Arial" w:hAnsi="Arial" w:cs="Arial"/>
          <w:color w:val="1F4E79" w:themeColor="accent1" w:themeShade="80"/>
          <w:sz w:val="18"/>
          <w:szCs w:val="18"/>
        </w:rPr>
        <w:t>7:00</w:t>
      </w:r>
      <w:r w:rsidR="00FB1DD7" w:rsidRPr="00051541">
        <w:rPr>
          <w:rFonts w:ascii="Arial" w:hAnsi="Arial" w:cs="Arial"/>
          <w:color w:val="1F4E79" w:themeColor="accent1" w:themeShade="80"/>
          <w:sz w:val="18"/>
          <w:szCs w:val="18"/>
        </w:rPr>
        <w:t xml:space="preserve">PM </w:t>
      </w:r>
      <w:r w:rsidRPr="00051541">
        <w:rPr>
          <w:rFonts w:ascii="Arial" w:hAnsi="Arial" w:cs="Arial"/>
          <w:color w:val="1F4E79" w:themeColor="accent1" w:themeShade="80"/>
          <w:sz w:val="18"/>
          <w:szCs w:val="18"/>
        </w:rPr>
        <w:t xml:space="preserve">  </w:t>
      </w:r>
      <w:r w:rsidR="00FB1DD7" w:rsidRPr="00051541">
        <w:rPr>
          <w:rFonts w:ascii="Arial" w:hAnsi="Arial" w:cs="Arial"/>
          <w:color w:val="1F4E79" w:themeColor="accent1" w:themeShade="80"/>
          <w:sz w:val="18"/>
          <w:szCs w:val="18"/>
        </w:rPr>
        <w:t>Enha</w:t>
      </w:r>
      <w:r w:rsidRPr="00051541">
        <w:rPr>
          <w:rFonts w:ascii="Arial" w:hAnsi="Arial" w:cs="Arial"/>
          <w:color w:val="1F4E79" w:themeColor="accent1" w:themeShade="80"/>
          <w:sz w:val="18"/>
          <w:szCs w:val="18"/>
        </w:rPr>
        <w:t>ncements in DIEP Flap Perfusion (</w:t>
      </w:r>
      <w:r w:rsidR="00FB1DD7" w:rsidRPr="00051541">
        <w:rPr>
          <w:rFonts w:ascii="Arial" w:hAnsi="Arial" w:cs="Arial"/>
          <w:color w:val="1F4E79" w:themeColor="accent1" w:themeShade="80"/>
          <w:sz w:val="18"/>
          <w:szCs w:val="18"/>
        </w:rPr>
        <w:t>Breast Reconstruction</w:t>
      </w:r>
      <w:r w:rsidRPr="00051541">
        <w:rPr>
          <w:rFonts w:ascii="Arial" w:hAnsi="Arial" w:cs="Arial"/>
          <w:color w:val="1F4E79" w:themeColor="accent1" w:themeShade="80"/>
          <w:sz w:val="18"/>
          <w:szCs w:val="18"/>
        </w:rPr>
        <w:t>)</w:t>
      </w:r>
    </w:p>
    <w:p w:rsidR="00FB1DD7" w:rsidRPr="00051541" w:rsidRDefault="00FB1DD7" w:rsidP="00D741D9">
      <w:pPr>
        <w:pStyle w:val="3vff3xh4yd"/>
        <w:spacing w:before="0" w:beforeAutospacing="0" w:after="0" w:afterAutospacing="0" w:line="360" w:lineRule="auto"/>
        <w:ind w:left="810"/>
        <w:rPr>
          <w:rFonts w:ascii="Arial" w:hAnsi="Arial" w:cs="Arial"/>
          <w:sz w:val="18"/>
          <w:szCs w:val="18"/>
        </w:rPr>
      </w:pPr>
      <w:r w:rsidRPr="00051541">
        <w:rPr>
          <w:rFonts w:ascii="Arial" w:hAnsi="Arial" w:cs="Arial"/>
          <w:sz w:val="18"/>
          <w:szCs w:val="18"/>
        </w:rPr>
        <w:t>James Yuen, MD</w:t>
      </w:r>
    </w:p>
    <w:p w:rsidR="00051541" w:rsidRPr="00051541" w:rsidRDefault="00051541" w:rsidP="00051541">
      <w:pPr>
        <w:pStyle w:val="3vff3xh4yd"/>
        <w:spacing w:before="0" w:beforeAutospacing="0" w:after="0" w:afterAutospacing="0" w:line="211" w:lineRule="atLeast"/>
        <w:rPr>
          <w:rFonts w:ascii="Arial" w:hAnsi="Arial" w:cs="Arial"/>
          <w:color w:val="1F4E79" w:themeColor="accent1" w:themeShade="80"/>
          <w:sz w:val="18"/>
          <w:szCs w:val="18"/>
        </w:rPr>
      </w:pPr>
    </w:p>
    <w:p w:rsidR="00051541" w:rsidRPr="00051541" w:rsidRDefault="00051541" w:rsidP="00051541">
      <w:pPr>
        <w:pStyle w:val="3vff3xh4yd"/>
        <w:spacing w:before="0" w:beforeAutospacing="0" w:after="0" w:afterAutospacing="0" w:line="211" w:lineRule="atLeast"/>
        <w:rPr>
          <w:rFonts w:ascii="Arial" w:hAnsi="Arial" w:cs="Arial"/>
          <w:sz w:val="18"/>
          <w:szCs w:val="18"/>
        </w:rPr>
      </w:pPr>
      <w:r w:rsidRPr="00051541">
        <w:rPr>
          <w:rFonts w:ascii="Arial" w:hAnsi="Arial" w:cs="Arial"/>
          <w:color w:val="1F4E79" w:themeColor="accent1" w:themeShade="80"/>
          <w:sz w:val="18"/>
          <w:szCs w:val="18"/>
        </w:rPr>
        <w:t>7:20PM   Break</w:t>
      </w:r>
    </w:p>
    <w:p w:rsidR="00C32BDD" w:rsidRPr="00051541" w:rsidRDefault="00C32BDD" w:rsidP="00C32BDD">
      <w:pPr>
        <w:pStyle w:val="3vff3xh4yd"/>
        <w:spacing w:before="0" w:beforeAutospacing="0" w:after="0" w:afterAutospacing="0" w:line="211" w:lineRule="atLeast"/>
        <w:ind w:left="1170"/>
        <w:rPr>
          <w:rFonts w:ascii="Arial" w:hAnsi="Arial" w:cs="Arial"/>
          <w:sz w:val="18"/>
          <w:szCs w:val="18"/>
        </w:rPr>
      </w:pPr>
    </w:p>
    <w:p w:rsidR="00C32BDD" w:rsidRPr="00051541" w:rsidRDefault="00C32BDD" w:rsidP="00C32BDD">
      <w:pPr>
        <w:pStyle w:val="3vff3xh4yd"/>
        <w:spacing w:before="0" w:beforeAutospacing="0" w:after="0" w:afterAutospacing="0" w:line="211" w:lineRule="atLeast"/>
        <w:ind w:left="1170"/>
        <w:rPr>
          <w:rFonts w:ascii="Arial" w:hAnsi="Arial" w:cs="Arial"/>
          <w:sz w:val="18"/>
          <w:szCs w:val="18"/>
        </w:rPr>
      </w:pPr>
    </w:p>
    <w:p w:rsidR="00C32BDD" w:rsidRPr="00051541" w:rsidRDefault="00C32BDD" w:rsidP="00C32BDD">
      <w:pPr>
        <w:pStyle w:val="3vff3xh4yd"/>
        <w:spacing w:before="0" w:beforeAutospacing="0" w:after="0" w:afterAutospacing="0" w:line="360" w:lineRule="auto"/>
        <w:rPr>
          <w:rFonts w:ascii="Arial" w:hAnsi="Arial" w:cs="Arial"/>
          <w:color w:val="1F4E79" w:themeColor="accent1" w:themeShade="80"/>
          <w:sz w:val="18"/>
          <w:szCs w:val="18"/>
        </w:rPr>
      </w:pPr>
      <w:r w:rsidRPr="00051541">
        <w:rPr>
          <w:rFonts w:ascii="Arial" w:hAnsi="Arial" w:cs="Arial"/>
          <w:color w:val="1F4E79" w:themeColor="accent1" w:themeShade="80"/>
          <w:sz w:val="18"/>
          <w:szCs w:val="18"/>
        </w:rPr>
        <w:t>7:30PM   Breast Implant Illness</w:t>
      </w:r>
    </w:p>
    <w:p w:rsidR="00C32BDD" w:rsidRDefault="00C32BDD" w:rsidP="00D741D9">
      <w:pPr>
        <w:pStyle w:val="3vff3xh4yd"/>
        <w:spacing w:before="0" w:beforeAutospacing="0" w:after="0" w:afterAutospacing="0" w:line="360" w:lineRule="auto"/>
        <w:ind w:left="810"/>
        <w:rPr>
          <w:rFonts w:ascii="Arial" w:hAnsi="Arial" w:cs="Arial"/>
          <w:sz w:val="18"/>
          <w:szCs w:val="18"/>
        </w:rPr>
      </w:pPr>
      <w:r w:rsidRPr="00051541">
        <w:rPr>
          <w:rFonts w:ascii="Arial" w:hAnsi="Arial" w:cs="Arial"/>
          <w:sz w:val="18"/>
          <w:szCs w:val="18"/>
        </w:rPr>
        <w:t>Eric J. Wright, MD</w:t>
      </w:r>
    </w:p>
    <w:p w:rsidR="00D741D9" w:rsidRPr="00051541" w:rsidRDefault="00D741D9" w:rsidP="00D741D9">
      <w:pPr>
        <w:pStyle w:val="3vff3xh4yd"/>
        <w:spacing w:before="0" w:beforeAutospacing="0" w:after="0" w:afterAutospacing="0" w:line="360" w:lineRule="auto"/>
        <w:ind w:left="810"/>
        <w:rPr>
          <w:rFonts w:ascii="Arial" w:hAnsi="Arial" w:cs="Arial"/>
          <w:sz w:val="18"/>
          <w:szCs w:val="18"/>
        </w:rPr>
      </w:pPr>
      <w:r>
        <w:rPr>
          <w:rFonts w:ascii="Arial" w:hAnsi="Arial" w:cs="Arial"/>
          <w:sz w:val="18"/>
          <w:szCs w:val="18"/>
        </w:rPr>
        <w:t>Private Practice</w:t>
      </w:r>
    </w:p>
    <w:p w:rsidR="00C32BDD" w:rsidRPr="00051541" w:rsidRDefault="00C32BDD" w:rsidP="00C32BDD">
      <w:pPr>
        <w:pStyle w:val="3vff3xh4yd"/>
        <w:spacing w:before="0" w:beforeAutospacing="0" w:after="0" w:afterAutospacing="0" w:line="360" w:lineRule="auto"/>
        <w:ind w:left="1170"/>
        <w:rPr>
          <w:rFonts w:ascii="Arial" w:hAnsi="Arial" w:cs="Arial"/>
          <w:sz w:val="18"/>
          <w:szCs w:val="18"/>
        </w:rPr>
      </w:pPr>
    </w:p>
    <w:p w:rsidR="00C32BDD" w:rsidRPr="00051541" w:rsidRDefault="00C32BDD" w:rsidP="00C32BDD">
      <w:pPr>
        <w:pStyle w:val="3vff3xh4yd"/>
        <w:spacing w:before="0" w:beforeAutospacing="0" w:after="0" w:afterAutospacing="0" w:line="211" w:lineRule="atLeast"/>
        <w:rPr>
          <w:rFonts w:ascii="Arial" w:hAnsi="Arial" w:cs="Arial"/>
          <w:color w:val="1F4E79" w:themeColor="accent1" w:themeShade="80"/>
          <w:sz w:val="18"/>
          <w:szCs w:val="18"/>
        </w:rPr>
      </w:pPr>
      <w:r w:rsidRPr="00051541">
        <w:rPr>
          <w:rFonts w:ascii="Arial" w:hAnsi="Arial" w:cs="Arial"/>
          <w:color w:val="1F4E79" w:themeColor="accent1" w:themeShade="80"/>
          <w:sz w:val="18"/>
          <w:szCs w:val="18"/>
        </w:rPr>
        <w:t>7:50PM   Interesting Case Presentations</w:t>
      </w:r>
    </w:p>
    <w:p w:rsidR="00C32BDD" w:rsidRPr="00051541" w:rsidRDefault="00C32BDD" w:rsidP="00C32BDD">
      <w:pPr>
        <w:pStyle w:val="3vff3xh4yd"/>
        <w:spacing w:before="0" w:beforeAutospacing="0" w:after="0" w:afterAutospacing="0" w:line="211" w:lineRule="atLeast"/>
        <w:rPr>
          <w:rFonts w:ascii="Arial" w:hAnsi="Arial" w:cs="Arial"/>
          <w:sz w:val="18"/>
          <w:szCs w:val="18"/>
        </w:rPr>
      </w:pPr>
    </w:p>
    <w:p w:rsidR="00C32BDD" w:rsidRPr="00051541" w:rsidRDefault="00C32BDD" w:rsidP="00C32BDD">
      <w:pPr>
        <w:pStyle w:val="3vff3xh4yd"/>
        <w:spacing w:before="0" w:beforeAutospacing="0" w:after="0" w:afterAutospacing="0" w:line="211" w:lineRule="atLeast"/>
        <w:rPr>
          <w:rFonts w:ascii="Arial" w:hAnsi="Arial" w:cs="Arial"/>
          <w:sz w:val="18"/>
          <w:szCs w:val="18"/>
        </w:rPr>
      </w:pPr>
    </w:p>
    <w:p w:rsidR="00C32BDD" w:rsidRPr="00051541" w:rsidRDefault="00C32BDD" w:rsidP="00C32BDD">
      <w:pPr>
        <w:pStyle w:val="3vff3xh4yd"/>
        <w:spacing w:before="0" w:beforeAutospacing="0" w:after="0" w:afterAutospacing="0" w:line="211" w:lineRule="atLeast"/>
        <w:rPr>
          <w:rFonts w:ascii="Arial" w:hAnsi="Arial" w:cs="Arial"/>
          <w:sz w:val="18"/>
          <w:szCs w:val="18"/>
        </w:rPr>
      </w:pPr>
      <w:r w:rsidRPr="00051541">
        <w:rPr>
          <w:rFonts w:ascii="Arial" w:hAnsi="Arial" w:cs="Arial"/>
          <w:color w:val="1F4E79" w:themeColor="accent1" w:themeShade="80"/>
          <w:sz w:val="18"/>
          <w:szCs w:val="18"/>
        </w:rPr>
        <w:t>8:00PM   Adjourn</w:t>
      </w:r>
    </w:p>
    <w:p w:rsidR="00C97C27" w:rsidRPr="00345135" w:rsidRDefault="00C32BDD" w:rsidP="00345135">
      <w:pPr>
        <w:pStyle w:val="3vff3xh4yd"/>
        <w:spacing w:before="0" w:beforeAutospacing="0" w:after="0" w:afterAutospacing="0" w:line="360" w:lineRule="auto"/>
        <w:rPr>
          <w:rFonts w:ascii="Arial" w:hAnsi="Arial" w:cs="Arial"/>
          <w:sz w:val="18"/>
          <w:szCs w:val="18"/>
        </w:rPr>
      </w:pPr>
      <w:r w:rsidRPr="00051541">
        <w:rPr>
          <w:rFonts w:ascii="Arial" w:hAnsi="Arial" w:cs="Arial"/>
          <w:sz w:val="18"/>
          <w:szCs w:val="18"/>
        </w:rPr>
        <w:t xml:space="preserve"> </w:t>
      </w:r>
    </w:p>
    <w:p w:rsidR="00C97C27" w:rsidRPr="00051541" w:rsidRDefault="00C97C27" w:rsidP="00FB1DD7">
      <w:pPr>
        <w:pStyle w:val="3vff3xh4yd"/>
        <w:spacing w:before="0" w:beforeAutospacing="0" w:after="0" w:afterAutospacing="0" w:line="211" w:lineRule="atLeast"/>
        <w:rPr>
          <w:rFonts w:ascii="&amp;quot" w:hAnsi="&amp;quot"/>
          <w:sz w:val="14"/>
          <w:szCs w:val="14"/>
          <w:u w:val="single"/>
        </w:rPr>
      </w:pPr>
    </w:p>
    <w:p w:rsidR="00C97C27" w:rsidRPr="00051541" w:rsidRDefault="00C97C27" w:rsidP="00C97C27">
      <w:pPr>
        <w:spacing w:after="0" w:line="240" w:lineRule="auto"/>
        <w:rPr>
          <w:sz w:val="14"/>
          <w:szCs w:val="14"/>
          <w:u w:val="single"/>
        </w:rPr>
      </w:pPr>
      <w:r w:rsidRPr="00051541">
        <w:rPr>
          <w:sz w:val="14"/>
          <w:szCs w:val="14"/>
          <w:u w:val="single"/>
        </w:rPr>
        <w:t xml:space="preserve">Accreditation Statement </w:t>
      </w:r>
    </w:p>
    <w:p w:rsidR="00C97C27" w:rsidRPr="00051541" w:rsidRDefault="00C97C27" w:rsidP="00C97C27">
      <w:pPr>
        <w:spacing w:after="0" w:line="240" w:lineRule="auto"/>
        <w:rPr>
          <w:sz w:val="14"/>
          <w:szCs w:val="14"/>
        </w:rPr>
      </w:pPr>
      <w:r w:rsidRPr="00051541">
        <w:rPr>
          <w:sz w:val="14"/>
          <w:szCs w:val="14"/>
        </w:rPr>
        <w:t xml:space="preserve">In support of improving patient care, University of Arkansas for Medical Sciences is jointly accredited by the Accreditation Council for Continuing Medical Education (ACCME), the Accreditation Council for Pharmacy Education (ACPE), and the American Nurses Credentialing Center (ANCC) to provide continuing education for the healthcare team. </w:t>
      </w:r>
    </w:p>
    <w:p w:rsidR="00C97C27" w:rsidRPr="00051541" w:rsidRDefault="00C97C27" w:rsidP="00C97C27">
      <w:pPr>
        <w:spacing w:after="0" w:line="240" w:lineRule="auto"/>
        <w:rPr>
          <w:sz w:val="14"/>
          <w:szCs w:val="14"/>
        </w:rPr>
      </w:pPr>
      <w:r w:rsidRPr="00051541">
        <w:rPr>
          <w:sz w:val="14"/>
          <w:szCs w:val="14"/>
        </w:rPr>
        <w:t xml:space="preserve">Credit Designation Statements </w:t>
      </w:r>
    </w:p>
    <w:p w:rsidR="00C97C27" w:rsidRPr="00051541" w:rsidRDefault="00C97C27" w:rsidP="00C97C27">
      <w:pPr>
        <w:spacing w:after="0" w:line="240" w:lineRule="auto"/>
        <w:rPr>
          <w:sz w:val="14"/>
          <w:szCs w:val="14"/>
        </w:rPr>
      </w:pPr>
    </w:p>
    <w:p w:rsidR="00C97C27" w:rsidRPr="00051541" w:rsidRDefault="00C97C27" w:rsidP="00C97C27">
      <w:pPr>
        <w:spacing w:after="0" w:line="240" w:lineRule="auto"/>
        <w:rPr>
          <w:sz w:val="14"/>
          <w:szCs w:val="14"/>
          <w:u w:val="single"/>
        </w:rPr>
      </w:pPr>
      <w:r w:rsidRPr="00051541">
        <w:rPr>
          <w:sz w:val="14"/>
          <w:szCs w:val="14"/>
          <w:u w:val="single"/>
        </w:rPr>
        <w:t xml:space="preserve">AMA Designation Statement </w:t>
      </w:r>
    </w:p>
    <w:p w:rsidR="00C97C27" w:rsidRPr="00051541" w:rsidRDefault="00C97C27" w:rsidP="00C97C27">
      <w:pPr>
        <w:spacing w:after="0" w:line="240" w:lineRule="auto"/>
        <w:rPr>
          <w:sz w:val="14"/>
          <w:szCs w:val="14"/>
        </w:rPr>
      </w:pPr>
      <w:r w:rsidRPr="00051541">
        <w:rPr>
          <w:sz w:val="14"/>
          <w:szCs w:val="14"/>
        </w:rPr>
        <w:t xml:space="preserve">The University of Arkansas for Medical Sciences designates this live activity for a maximum of 1.5 </w:t>
      </w:r>
      <w:bookmarkStart w:id="0" w:name="_GoBack"/>
      <w:r w:rsidRPr="008D0CDA">
        <w:rPr>
          <w:i/>
          <w:sz w:val="14"/>
          <w:szCs w:val="14"/>
        </w:rPr>
        <w:t xml:space="preserve">AMA PRA Category 1 </w:t>
      </w:r>
      <w:proofErr w:type="spellStart"/>
      <w:r w:rsidRPr="008D0CDA">
        <w:rPr>
          <w:i/>
          <w:sz w:val="14"/>
          <w:szCs w:val="14"/>
        </w:rPr>
        <w:t>Credits</w:t>
      </w:r>
      <w:r w:rsidRPr="008D0CDA">
        <w:rPr>
          <w:i/>
          <w:sz w:val="14"/>
          <w:szCs w:val="14"/>
          <w:vertAlign w:val="superscript"/>
        </w:rPr>
        <w:t>TM</w:t>
      </w:r>
      <w:bookmarkEnd w:id="0"/>
      <w:proofErr w:type="spellEnd"/>
      <w:r w:rsidRPr="00051541">
        <w:rPr>
          <w:sz w:val="14"/>
          <w:szCs w:val="14"/>
        </w:rPr>
        <w:t xml:space="preserve">. Physicians should claim only the credit commensurate with the extent of their participation in the activity. </w:t>
      </w:r>
    </w:p>
    <w:p w:rsidR="00C97C27" w:rsidRPr="00051541" w:rsidRDefault="00C97C27" w:rsidP="00C97C27">
      <w:pPr>
        <w:spacing w:after="0" w:line="240" w:lineRule="auto"/>
        <w:rPr>
          <w:sz w:val="14"/>
          <w:szCs w:val="14"/>
        </w:rPr>
      </w:pPr>
    </w:p>
    <w:p w:rsidR="00C97C27" w:rsidRPr="00051541" w:rsidRDefault="00C97C27" w:rsidP="00C97C27">
      <w:pPr>
        <w:spacing w:after="0" w:line="240" w:lineRule="auto"/>
        <w:rPr>
          <w:sz w:val="14"/>
          <w:szCs w:val="14"/>
          <w:u w:val="single"/>
        </w:rPr>
      </w:pPr>
      <w:r w:rsidRPr="00051541">
        <w:rPr>
          <w:sz w:val="14"/>
          <w:szCs w:val="14"/>
          <w:u w:val="single"/>
        </w:rPr>
        <w:t xml:space="preserve">ANCC Designation Statement </w:t>
      </w:r>
    </w:p>
    <w:p w:rsidR="00407054" w:rsidRDefault="00C97C27" w:rsidP="00051541">
      <w:pPr>
        <w:spacing w:after="0" w:line="240" w:lineRule="auto"/>
        <w:rPr>
          <w:sz w:val="14"/>
          <w:szCs w:val="14"/>
        </w:rPr>
      </w:pPr>
      <w:r w:rsidRPr="00051541">
        <w:rPr>
          <w:sz w:val="14"/>
          <w:szCs w:val="14"/>
        </w:rPr>
        <w:t xml:space="preserve">The University of Arkansas for Medical Sciences designates this live activity for a maximum of 1.5 ANCC contact hours.  Nursing contact hours will be awarded for successful completion of program components based upon documented attendance and completion of evaluation materials. </w:t>
      </w:r>
    </w:p>
    <w:p w:rsidR="00345135" w:rsidRDefault="00345135" w:rsidP="00051541">
      <w:pPr>
        <w:spacing w:after="0" w:line="240" w:lineRule="auto"/>
        <w:rPr>
          <w:sz w:val="14"/>
          <w:szCs w:val="14"/>
        </w:rPr>
      </w:pPr>
    </w:p>
    <w:p w:rsidR="00345135" w:rsidRPr="00345135" w:rsidRDefault="00345135" w:rsidP="00051541">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5135" w:rsidRPr="00F44E8C" w:rsidRDefault="00345135" w:rsidP="00051541">
      <w:pPr>
        <w:spacing w:after="0" w:line="240" w:lineRule="auto"/>
        <w:rPr>
          <w:color w:val="2E74B5"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4E8C">
        <w:rPr>
          <w:color w:val="2E74B5"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Park free at </w:t>
      </w:r>
      <w:r w:rsidRPr="00F44E8C">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Parking 3</w:t>
      </w:r>
      <w:r w:rsidRPr="00F44E8C">
        <w:rPr>
          <w:color w:val="2E74B5"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(See map attached and get voucher at meeting).</w:t>
      </w:r>
    </w:p>
    <w:sectPr w:rsidR="00345135" w:rsidRPr="00F44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D7"/>
    <w:rsid w:val="00051541"/>
    <w:rsid w:val="002C0CEB"/>
    <w:rsid w:val="00345135"/>
    <w:rsid w:val="00407054"/>
    <w:rsid w:val="008D0CDA"/>
    <w:rsid w:val="00C32BDD"/>
    <w:rsid w:val="00C97C27"/>
    <w:rsid w:val="00D63FFD"/>
    <w:rsid w:val="00D741D9"/>
    <w:rsid w:val="00F44E8C"/>
    <w:rsid w:val="00FB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8FE6"/>
  <w15:chartTrackingRefBased/>
  <w15:docId w15:val="{9CFC2A3D-A6CE-4E42-8246-CE224767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vff3xh4yd">
    <w:name w:val="_3vff3xh4yd"/>
    <w:basedOn w:val="Normal"/>
    <w:rsid w:val="00FB1D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5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James</dc:creator>
  <cp:keywords/>
  <dc:description/>
  <cp:lastModifiedBy>Richardson, Mary E</cp:lastModifiedBy>
  <cp:revision>2</cp:revision>
  <dcterms:created xsi:type="dcterms:W3CDTF">2019-01-31T14:58:00Z</dcterms:created>
  <dcterms:modified xsi:type="dcterms:W3CDTF">2019-01-31T14:58:00Z</dcterms:modified>
</cp:coreProperties>
</file>