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62D" w:rsidRDefault="00E53B7B" w:rsidP="0089462D">
      <w:pPr>
        <w:jc w:val="center"/>
        <w:rPr>
          <w:noProof/>
        </w:rPr>
      </w:pPr>
      <w:r>
        <w:rPr>
          <w:noProof/>
          <w:sz w:val="56"/>
          <w:szCs w:val="56"/>
        </w:rPr>
        <w:drawing>
          <wp:inline distT="0" distB="0" distL="0" distR="0" wp14:anchorId="62B03FAA" wp14:editId="1E8756E5">
            <wp:extent cx="1746504" cy="621792"/>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MS_Qualifier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6504" cy="621792"/>
                    </a:xfrm>
                    <a:prstGeom prst="rect">
                      <a:avLst/>
                    </a:prstGeom>
                  </pic:spPr>
                </pic:pic>
              </a:graphicData>
            </a:graphic>
          </wp:inline>
        </w:drawing>
      </w:r>
    </w:p>
    <w:p w:rsidR="0089462D" w:rsidRDefault="0089462D" w:rsidP="0089462D">
      <w:pPr>
        <w:jc w:val="center"/>
        <w:rPr>
          <w:noProof/>
        </w:rPr>
      </w:pPr>
    </w:p>
    <w:p w:rsidR="00E53B7B" w:rsidRPr="00E53B7B" w:rsidRDefault="0089462D" w:rsidP="00E53B7B">
      <w:pPr>
        <w:jc w:val="center"/>
        <w:rPr>
          <w:sz w:val="32"/>
          <w:szCs w:val="32"/>
        </w:rPr>
      </w:pPr>
      <w:r>
        <w:rPr>
          <w:noProof/>
          <w:sz w:val="56"/>
          <w:szCs w:val="56"/>
        </w:rPr>
        <w:drawing>
          <wp:anchor distT="0" distB="0" distL="114300" distR="114300" simplePos="0" relativeHeight="251660288" behindDoc="0" locked="0" layoutInCell="1" allowOverlap="1" wp14:anchorId="2E1B401A" wp14:editId="6676F3F8">
            <wp:simplePos x="0" y="0"/>
            <wp:positionH relativeFrom="column">
              <wp:posOffset>360045</wp:posOffset>
            </wp:positionH>
            <wp:positionV relativeFrom="paragraph">
              <wp:posOffset>197485</wp:posOffset>
            </wp:positionV>
            <wp:extent cx="1525208" cy="15417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5208" cy="1541780"/>
                    </a:xfrm>
                    <a:prstGeom prst="rect">
                      <a:avLst/>
                    </a:prstGeom>
                    <a:noFill/>
                  </pic:spPr>
                </pic:pic>
              </a:graphicData>
            </a:graphic>
            <wp14:sizeRelH relativeFrom="page">
              <wp14:pctWidth>0</wp14:pctWidth>
            </wp14:sizeRelH>
            <wp14:sizeRelV relativeFrom="page">
              <wp14:pctHeight>0</wp14:pctHeight>
            </wp14:sizeRelV>
          </wp:anchor>
        </w:drawing>
      </w:r>
      <w:r w:rsidRPr="0089462D">
        <w:rPr>
          <w:noProof/>
          <w:sz w:val="56"/>
          <w:szCs w:val="56"/>
        </w:rPr>
        <mc:AlternateContent>
          <mc:Choice Requires="wps">
            <w:drawing>
              <wp:anchor distT="45720" distB="45720" distL="114300" distR="114300" simplePos="0" relativeHeight="251659264" behindDoc="0" locked="0" layoutInCell="1" allowOverlap="1" wp14:anchorId="0E6FBAC0" wp14:editId="6F5C1CE8">
                <wp:simplePos x="0" y="0"/>
                <wp:positionH relativeFrom="page">
                  <wp:posOffset>2705100</wp:posOffset>
                </wp:positionH>
                <wp:positionV relativeFrom="paragraph">
                  <wp:posOffset>6985</wp:posOffset>
                </wp:positionV>
                <wp:extent cx="4562475" cy="1828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828800"/>
                        </a:xfrm>
                        <a:prstGeom prst="rect">
                          <a:avLst/>
                        </a:prstGeom>
                        <a:solidFill>
                          <a:srgbClr val="FFFFFF"/>
                        </a:solidFill>
                        <a:ln w="9525">
                          <a:noFill/>
                          <a:miter lim="800000"/>
                          <a:headEnd/>
                          <a:tailEnd/>
                        </a:ln>
                      </wps:spPr>
                      <wps:txbx>
                        <w:txbxContent>
                          <w:p w:rsidR="0089462D" w:rsidRPr="00E53B7B" w:rsidRDefault="0089462D" w:rsidP="0089462D">
                            <w:pPr>
                              <w:rPr>
                                <w:sz w:val="68"/>
                                <w:szCs w:val="68"/>
                              </w:rPr>
                            </w:pPr>
                            <w:r w:rsidRPr="00E53B7B">
                              <w:rPr>
                                <w:sz w:val="68"/>
                                <w:szCs w:val="68"/>
                              </w:rPr>
                              <w:t>Trauma Certified Registered Nurse (TCRN)</w:t>
                            </w:r>
                            <w:r>
                              <w:rPr>
                                <w:sz w:val="68"/>
                                <w:szCs w:val="68"/>
                              </w:rPr>
                              <w:t xml:space="preserve"> </w:t>
                            </w:r>
                            <w:r w:rsidRPr="00E53B7B">
                              <w:rPr>
                                <w:sz w:val="68"/>
                                <w:szCs w:val="68"/>
                              </w:rPr>
                              <w:t>Review Course</w:t>
                            </w:r>
                          </w:p>
                          <w:p w:rsidR="0089462D" w:rsidRDefault="00894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FBAC0" id="_x0000_t202" coordsize="21600,21600" o:spt="202" path="m,l,21600r21600,l21600,xe">
                <v:stroke joinstyle="miter"/>
                <v:path gradientshapeok="t" o:connecttype="rect"/>
              </v:shapetype>
              <v:shape id="Text Box 2" o:spid="_x0000_s1026" type="#_x0000_t202" style="position:absolute;left:0;text-align:left;margin-left:213pt;margin-top:.55pt;width:359.25pt;height:2in;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" stroked="f">
                <v:textbox>
                  <w:txbxContent>
                    <w:p w:rsidR="0089462D" w:rsidRPr="00E53B7B" w:rsidRDefault="0089462D" w:rsidP="0089462D">
                      <w:pPr>
                        <w:rPr>
                          <w:sz w:val="68"/>
                          <w:szCs w:val="68"/>
                        </w:rPr>
                      </w:pPr>
                      <w:r w:rsidRPr="00E53B7B">
                        <w:rPr>
                          <w:sz w:val="68"/>
                          <w:szCs w:val="68"/>
                        </w:rPr>
                        <w:t>Trauma Certified Registered Nurse (TCRN)</w:t>
                      </w:r>
                      <w:r>
                        <w:rPr>
                          <w:sz w:val="68"/>
                          <w:szCs w:val="68"/>
                        </w:rPr>
                        <w:t xml:space="preserve"> </w:t>
                      </w:r>
                      <w:r w:rsidRPr="00E53B7B">
                        <w:rPr>
                          <w:sz w:val="68"/>
                          <w:szCs w:val="68"/>
                        </w:rPr>
                        <w:t>Review Course</w:t>
                      </w:r>
                    </w:p>
                    <w:p w:rsidR="0089462D" w:rsidRDefault="0089462D"/>
                  </w:txbxContent>
                </v:textbox>
                <w10:wrap type="square" anchorx="page"/>
              </v:shape>
            </w:pict>
          </mc:Fallback>
        </mc:AlternateContent>
      </w:r>
    </w:p>
    <w:p w:rsidR="00E53B7B" w:rsidRDefault="00E53B7B" w:rsidP="00E53B7B">
      <w:pPr>
        <w:jc w:val="center"/>
        <w:rPr>
          <w:sz w:val="56"/>
          <w:szCs w:val="56"/>
        </w:rPr>
      </w:pPr>
    </w:p>
    <w:p w:rsidR="0089462D" w:rsidRDefault="0089462D" w:rsidP="00E53B7B">
      <w:pPr>
        <w:jc w:val="center"/>
        <w:rPr>
          <w:sz w:val="56"/>
          <w:szCs w:val="56"/>
        </w:rPr>
      </w:pPr>
    </w:p>
    <w:p w:rsidR="0089462D" w:rsidRDefault="0089462D" w:rsidP="00E53B7B">
      <w:pPr>
        <w:jc w:val="center"/>
        <w:rPr>
          <w:sz w:val="56"/>
          <w:szCs w:val="56"/>
        </w:rPr>
      </w:pPr>
    </w:p>
    <w:p w:rsidR="00E53B7B" w:rsidRPr="007C6A59" w:rsidRDefault="00FC4692" w:rsidP="007C6A59">
      <w:pPr>
        <w:jc w:val="center"/>
        <w:rPr>
          <w:color w:val="C00000"/>
          <w:sz w:val="56"/>
          <w:szCs w:val="56"/>
        </w:rPr>
      </w:pPr>
      <w:r>
        <w:rPr>
          <w:color w:val="C00000"/>
          <w:sz w:val="56"/>
          <w:szCs w:val="56"/>
        </w:rPr>
        <w:t>September 20-21</w:t>
      </w:r>
      <w:r w:rsidR="003379FC">
        <w:rPr>
          <w:color w:val="C00000"/>
          <w:sz w:val="56"/>
          <w:szCs w:val="56"/>
        </w:rPr>
        <w:t>, 2018</w:t>
      </w:r>
    </w:p>
    <w:p w:rsidR="00E53B7B" w:rsidRPr="007C6A59" w:rsidRDefault="00E53B7B" w:rsidP="007C6A59">
      <w:pPr>
        <w:jc w:val="center"/>
        <w:rPr>
          <w:color w:val="C00000"/>
          <w:sz w:val="56"/>
          <w:szCs w:val="56"/>
        </w:rPr>
      </w:pPr>
      <w:r w:rsidRPr="0089462D">
        <w:rPr>
          <w:color w:val="C00000"/>
          <w:sz w:val="56"/>
          <w:szCs w:val="56"/>
        </w:rPr>
        <w:t>0800-1700</w:t>
      </w:r>
    </w:p>
    <w:p w:rsidR="00E53B7B" w:rsidRDefault="00FC4692" w:rsidP="00E53B7B">
      <w:pPr>
        <w:jc w:val="center"/>
        <w:rPr>
          <w:color w:val="C00000"/>
          <w:sz w:val="56"/>
          <w:szCs w:val="56"/>
        </w:rPr>
      </w:pPr>
      <w:r>
        <w:rPr>
          <w:color w:val="C00000"/>
          <w:sz w:val="56"/>
          <w:szCs w:val="56"/>
        </w:rPr>
        <w:t>Day 1: IDW 126</w:t>
      </w:r>
    </w:p>
    <w:p w:rsidR="00FC4692" w:rsidRDefault="00FC4692" w:rsidP="00E53B7B">
      <w:pPr>
        <w:jc w:val="center"/>
        <w:rPr>
          <w:color w:val="C00000"/>
          <w:sz w:val="56"/>
          <w:szCs w:val="56"/>
        </w:rPr>
      </w:pPr>
      <w:r>
        <w:rPr>
          <w:color w:val="C00000"/>
          <w:sz w:val="56"/>
          <w:szCs w:val="56"/>
        </w:rPr>
        <w:t xml:space="preserve">Day 2: </w:t>
      </w:r>
      <w:r w:rsidR="009E2931">
        <w:rPr>
          <w:color w:val="C00000"/>
          <w:sz w:val="56"/>
          <w:szCs w:val="56"/>
        </w:rPr>
        <w:t>Ed II B107</w:t>
      </w:r>
    </w:p>
    <w:p w:rsidR="00E53B7B" w:rsidRPr="00FC4692" w:rsidRDefault="00E53B7B" w:rsidP="00E53B7B">
      <w:pPr>
        <w:jc w:val="center"/>
        <w:rPr>
          <w:sz w:val="16"/>
          <w:szCs w:val="16"/>
        </w:rPr>
      </w:pPr>
    </w:p>
    <w:p w:rsidR="0089462D" w:rsidRPr="0089462D" w:rsidRDefault="008466EE" w:rsidP="00E53B7B">
      <w:pPr>
        <w:jc w:val="center"/>
        <w:rPr>
          <w:sz w:val="20"/>
          <w:szCs w:val="20"/>
        </w:rPr>
      </w:pPr>
      <w:r w:rsidRPr="008466EE">
        <w:rPr>
          <w:sz w:val="32"/>
          <w:szCs w:val="32"/>
        </w:rPr>
        <w:t xml:space="preserve">Contact Hours Awarded: </w:t>
      </w:r>
      <w:r w:rsidR="007C28CA">
        <w:rPr>
          <w:sz w:val="32"/>
          <w:szCs w:val="32"/>
        </w:rPr>
        <w:t xml:space="preserve">Up to </w:t>
      </w:r>
      <w:r w:rsidRPr="008466EE">
        <w:rPr>
          <w:sz w:val="32"/>
          <w:szCs w:val="32"/>
        </w:rPr>
        <w:t>14.75</w:t>
      </w:r>
    </w:p>
    <w:p w:rsidR="008466EE" w:rsidRPr="00FC4692" w:rsidRDefault="008466EE" w:rsidP="00E53B7B">
      <w:pPr>
        <w:jc w:val="center"/>
        <w:rPr>
          <w:sz w:val="16"/>
          <w:szCs w:val="16"/>
        </w:rPr>
      </w:pPr>
    </w:p>
    <w:p w:rsidR="00E53B7B" w:rsidRDefault="00E53B7B" w:rsidP="006E6B0E">
      <w:pPr>
        <w:jc w:val="center"/>
        <w:rPr>
          <w:sz w:val="28"/>
          <w:szCs w:val="28"/>
        </w:rPr>
      </w:pPr>
      <w:r w:rsidRPr="00E53B7B">
        <w:rPr>
          <w:sz w:val="28"/>
          <w:szCs w:val="28"/>
        </w:rPr>
        <w:t xml:space="preserve">To Register contact Kelly Urban: </w:t>
      </w:r>
      <w:hyperlink r:id="rId6" w:history="1">
        <w:r w:rsidRPr="00E53B7B">
          <w:rPr>
            <w:rStyle w:val="Hyperlink"/>
            <w:sz w:val="28"/>
            <w:szCs w:val="28"/>
          </w:rPr>
          <w:t>klurban@uams.edu</w:t>
        </w:r>
      </w:hyperlink>
      <w:r w:rsidRPr="00E53B7B">
        <w:rPr>
          <w:sz w:val="28"/>
          <w:szCs w:val="28"/>
        </w:rPr>
        <w:t xml:space="preserve"> </w:t>
      </w:r>
    </w:p>
    <w:p w:rsidR="00E53B7B" w:rsidRPr="0089462D" w:rsidRDefault="00E53B7B" w:rsidP="00E53B7B">
      <w:pPr>
        <w:jc w:val="center"/>
        <w:rPr>
          <w:sz w:val="20"/>
          <w:szCs w:val="20"/>
        </w:rPr>
      </w:pPr>
    </w:p>
    <w:p w:rsidR="007C6A59" w:rsidRPr="007C6A59" w:rsidRDefault="007C6A59" w:rsidP="007C6A59">
      <w:pPr>
        <w:rPr>
          <w:rFonts w:ascii="Candara" w:hAnsi="Candara"/>
          <w:b/>
          <w:sz w:val="16"/>
          <w:szCs w:val="16"/>
          <w:u w:val="single"/>
        </w:rPr>
      </w:pPr>
      <w:r w:rsidRPr="007C6A59">
        <w:rPr>
          <w:rFonts w:ascii="Candara" w:hAnsi="Candara"/>
          <w:b/>
          <w:sz w:val="16"/>
          <w:szCs w:val="16"/>
          <w:u w:val="single"/>
        </w:rPr>
        <w:t>Accreditation Statement</w:t>
      </w:r>
    </w:p>
    <w:p w:rsidR="007C6A59" w:rsidRPr="007C6A59" w:rsidRDefault="007C6A59" w:rsidP="007C6A59">
      <w:pPr>
        <w:rPr>
          <w:b/>
          <w:i/>
          <w:sz w:val="16"/>
          <w:szCs w:val="16"/>
        </w:rPr>
      </w:pPr>
      <w:r w:rsidRPr="007C6A59">
        <w:rPr>
          <w:rFonts w:ascii="Candara" w:hAnsi="Candara"/>
          <w:sz w:val="16"/>
          <w:szCs w:val="16"/>
        </w:rPr>
        <w:t>In support of improving patient care, University of Arkansas for Medical Sciences is jointly accredited by the Accreditation Council for Continuing Medical Education (ACCME), the Accreditation Council for Pharmacy Education (ACPE), and the American Nurses Credentialing Center (ANCC) to provide continuing education for the healthcare team.</w:t>
      </w:r>
    </w:p>
    <w:p w:rsidR="007C6A59" w:rsidRPr="007C6A59" w:rsidRDefault="007C6A59" w:rsidP="007C6A59">
      <w:pPr>
        <w:rPr>
          <w:rFonts w:ascii="Candara" w:hAnsi="Candara"/>
          <w:b/>
          <w:sz w:val="16"/>
          <w:szCs w:val="16"/>
          <w:u w:val="single"/>
        </w:rPr>
      </w:pPr>
      <w:r w:rsidRPr="007C6A59">
        <w:rPr>
          <w:rFonts w:ascii="Candara" w:hAnsi="Candara"/>
          <w:b/>
          <w:sz w:val="16"/>
          <w:szCs w:val="16"/>
          <w:u w:val="single"/>
        </w:rPr>
        <w:t xml:space="preserve">American Nurses Credentialing Center (ANCC) </w:t>
      </w:r>
    </w:p>
    <w:p w:rsidR="00E53B7B" w:rsidRPr="007C6A59" w:rsidRDefault="007C6A59" w:rsidP="007C6A59">
      <w:pPr>
        <w:rPr>
          <w:rFonts w:ascii="Candara" w:hAnsi="Candara" w:cs="Verdana"/>
          <w:sz w:val="16"/>
          <w:szCs w:val="16"/>
        </w:rPr>
      </w:pPr>
      <w:r w:rsidRPr="007C6A59">
        <w:rPr>
          <w:rFonts w:ascii="Candara" w:hAnsi="Candara" w:cs="Verdana"/>
          <w:sz w:val="16"/>
          <w:szCs w:val="16"/>
        </w:rPr>
        <w:t>The University of Arkansas for Medical sciences designates this live activity for a maximum of 14.75 ANCC contact hours.  Nursing contact hours will be awarded for successful completion of program components based upon documented attendance and completion of evaluation materials.</w:t>
      </w:r>
      <w:bookmarkStart w:id="0" w:name="_GoBack"/>
      <w:bookmarkEnd w:id="0"/>
    </w:p>
    <w:sectPr w:rsidR="00E53B7B" w:rsidRPr="007C6A59" w:rsidSect="00653541">
      <w:pgSz w:w="12240" w:h="15840"/>
      <w:pgMar w:top="1440" w:right="1080" w:bottom="1296" w:left="1080" w:header="720" w:footer="720" w:gutter="0"/>
      <w:pgBorders w:offsetFrom="page">
        <w:top w:val="triple" w:sz="4" w:space="24" w:color="C00000"/>
        <w:left w:val="triple" w:sz="4" w:space="24" w:color="C00000"/>
        <w:bottom w:val="triple" w:sz="4" w:space="24" w:color="C00000"/>
        <w:right w:val="triple" w:sz="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7B"/>
    <w:rsid w:val="00191149"/>
    <w:rsid w:val="003379FC"/>
    <w:rsid w:val="00653541"/>
    <w:rsid w:val="006E6B0E"/>
    <w:rsid w:val="007C28CA"/>
    <w:rsid w:val="007C6A59"/>
    <w:rsid w:val="008466EE"/>
    <w:rsid w:val="0089462D"/>
    <w:rsid w:val="009E2931"/>
    <w:rsid w:val="00A940CA"/>
    <w:rsid w:val="00E53B7B"/>
    <w:rsid w:val="00FC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6236E-5CCE-4B7F-84CC-ABDB5187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B7B"/>
    <w:rPr>
      <w:color w:val="0563C1" w:themeColor="hyperlink"/>
      <w:u w:val="single"/>
    </w:rPr>
  </w:style>
  <w:style w:type="paragraph" w:styleId="ListParagraph">
    <w:name w:val="List Paragraph"/>
    <w:basedOn w:val="Normal"/>
    <w:uiPriority w:val="34"/>
    <w:qFormat/>
    <w:rsid w:val="00846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urban@uams.edu"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Kelly L</dc:creator>
  <cp:keywords/>
  <dc:description/>
  <cp:lastModifiedBy>Bryant, Courtney E</cp:lastModifiedBy>
  <cp:revision>5</cp:revision>
  <cp:lastPrinted>2016-12-16T15:17:00Z</cp:lastPrinted>
  <dcterms:created xsi:type="dcterms:W3CDTF">2018-06-19T15:51:00Z</dcterms:created>
  <dcterms:modified xsi:type="dcterms:W3CDTF">2018-09-07T15:33:00Z</dcterms:modified>
</cp:coreProperties>
</file>